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7314" w14:textId="77777777" w:rsidR="00CD2A5A" w:rsidRPr="00984EBB" w:rsidRDefault="00000000">
      <w:pPr>
        <w:pStyle w:val="Title"/>
        <w:rPr>
          <w:rFonts w:cstheme="majorHAnsi"/>
          <w:sz w:val="28"/>
          <w:szCs w:val="28"/>
        </w:rPr>
      </w:pPr>
      <w:r w:rsidRPr="00984EBB">
        <w:rPr>
          <w:rFonts w:cstheme="majorHAnsi"/>
          <w:sz w:val="28"/>
          <w:szCs w:val="28"/>
        </w:rPr>
        <w:t>B2B Marketing ICP Checklist</w:t>
      </w:r>
    </w:p>
    <w:p w14:paraId="64339F81" w14:textId="77777777" w:rsidR="00CD2A5A" w:rsidRPr="00984EBB" w:rsidRDefault="00000000">
      <w:pPr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This guide helps you define your Ideal Candidate Profile (ICP) before posting a job. An ICP aligns your team on who you need and why they will thrive. It covers three layers: Technical, Behavioural, and Motivational. Use this framework to improve clarity, speed, and candidate experience across B2B marketing roles including demand generation, ABM, growth, content and product-led growth (PLG).</w:t>
      </w:r>
    </w:p>
    <w:p w14:paraId="2B7AFE84" w14:textId="77777777" w:rsidR="00CD2A5A" w:rsidRPr="00984EBB" w:rsidRDefault="00000000">
      <w:pPr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 xml:space="preserve">Below </w:t>
      </w:r>
      <w:proofErr w:type="gramStart"/>
      <w:r w:rsidRPr="00984EBB">
        <w:rPr>
          <w:rFonts w:asciiTheme="majorHAnsi" w:hAnsiTheme="majorHAnsi" w:cstheme="majorHAnsi"/>
          <w:sz w:val="20"/>
          <w:szCs w:val="20"/>
        </w:rPr>
        <w:t>is</w:t>
      </w:r>
      <w:proofErr w:type="gramEnd"/>
      <w:r w:rsidRPr="00984EBB">
        <w:rPr>
          <w:rFonts w:asciiTheme="majorHAnsi" w:hAnsiTheme="majorHAnsi" w:cstheme="majorHAnsi"/>
          <w:sz w:val="20"/>
          <w:szCs w:val="20"/>
        </w:rPr>
        <w:t xml:space="preserve"> a summary of the three layers and their purpose: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6307"/>
      </w:tblGrid>
      <w:tr w:rsidR="00CD2A5A" w:rsidRPr="00984EBB" w14:paraId="17BE26CB" w14:textId="77777777" w:rsidTr="00F454C7">
        <w:tc>
          <w:tcPr>
            <w:tcW w:w="4320" w:type="dxa"/>
          </w:tcPr>
          <w:p w14:paraId="2882E1F3" w14:textId="77777777" w:rsidR="00CD2A5A" w:rsidRPr="00984EB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Assessment</w:t>
            </w:r>
          </w:p>
        </w:tc>
        <w:tc>
          <w:tcPr>
            <w:tcW w:w="6307" w:type="dxa"/>
          </w:tcPr>
          <w:p w14:paraId="4022F281" w14:textId="77777777" w:rsidR="00CD2A5A" w:rsidRPr="00984EB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Purpose</w:t>
            </w:r>
          </w:p>
        </w:tc>
      </w:tr>
      <w:tr w:rsidR="00CD2A5A" w:rsidRPr="00984EBB" w14:paraId="08973D51" w14:textId="77777777" w:rsidTr="00F454C7">
        <w:tc>
          <w:tcPr>
            <w:tcW w:w="4320" w:type="dxa"/>
          </w:tcPr>
          <w:p w14:paraId="74E2EABF" w14:textId="77777777" w:rsidR="00CD2A5A" w:rsidRPr="00984EB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Technical</w:t>
            </w:r>
          </w:p>
        </w:tc>
        <w:tc>
          <w:tcPr>
            <w:tcW w:w="6307" w:type="dxa"/>
          </w:tcPr>
          <w:p w14:paraId="405499A6" w14:textId="77777777" w:rsidR="00CD2A5A" w:rsidRPr="00984EB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Non-negotiable competencies, motion fit, and tools required for success.</w:t>
            </w:r>
          </w:p>
        </w:tc>
      </w:tr>
      <w:tr w:rsidR="00CD2A5A" w:rsidRPr="00984EBB" w14:paraId="1D831F11" w14:textId="77777777" w:rsidTr="00F454C7">
        <w:tc>
          <w:tcPr>
            <w:tcW w:w="4320" w:type="dxa"/>
          </w:tcPr>
          <w:p w14:paraId="2D17EEE5" w14:textId="77777777" w:rsidR="00CD2A5A" w:rsidRPr="00984EB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Behavioural</w:t>
            </w:r>
          </w:p>
        </w:tc>
        <w:tc>
          <w:tcPr>
            <w:tcW w:w="6307" w:type="dxa"/>
          </w:tcPr>
          <w:p w14:paraId="0A348FF3" w14:textId="77777777" w:rsidR="00CD2A5A" w:rsidRPr="00984EB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Traits and behaviours that show how the candidate plans, collaborates, and decides.</w:t>
            </w:r>
          </w:p>
        </w:tc>
      </w:tr>
      <w:tr w:rsidR="00CD2A5A" w:rsidRPr="00984EBB" w14:paraId="1FD62E1A" w14:textId="77777777" w:rsidTr="00F454C7">
        <w:tc>
          <w:tcPr>
            <w:tcW w:w="4320" w:type="dxa"/>
          </w:tcPr>
          <w:p w14:paraId="4A4B9515" w14:textId="77777777" w:rsidR="00CD2A5A" w:rsidRPr="00984EB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Motivational</w:t>
            </w:r>
          </w:p>
        </w:tc>
        <w:tc>
          <w:tcPr>
            <w:tcW w:w="6307" w:type="dxa"/>
          </w:tcPr>
          <w:p w14:paraId="50A33286" w14:textId="77777777" w:rsidR="00CD2A5A" w:rsidRPr="00984EB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Drivers and values that explain why they will thrive in your environment.</w:t>
            </w:r>
          </w:p>
        </w:tc>
      </w:tr>
    </w:tbl>
    <w:p w14:paraId="76B352BD" w14:textId="77777777" w:rsidR="00CD2A5A" w:rsidRPr="00984EBB" w:rsidRDefault="00000000">
      <w:pPr>
        <w:pStyle w:val="Heading2"/>
        <w:rPr>
          <w:rFonts w:cstheme="majorHAnsi"/>
          <w:sz w:val="20"/>
          <w:szCs w:val="20"/>
        </w:rPr>
      </w:pPr>
      <w:r w:rsidRPr="00984EBB">
        <w:rPr>
          <w:rFonts w:cstheme="majorHAnsi"/>
          <w:sz w:val="20"/>
          <w:szCs w:val="20"/>
        </w:rPr>
        <w:t>Use this checklist to align stakeholders before any job ad or outreach.</w:t>
      </w:r>
    </w:p>
    <w:p w14:paraId="587A1ECF" w14:textId="77777777" w:rsidR="00CD2A5A" w:rsidRPr="00984EBB" w:rsidRDefault="00000000">
      <w:pPr>
        <w:pStyle w:val="Heading2"/>
        <w:rPr>
          <w:rFonts w:cstheme="majorHAnsi"/>
          <w:sz w:val="20"/>
          <w:szCs w:val="20"/>
        </w:rPr>
      </w:pPr>
      <w:r w:rsidRPr="00984EBB">
        <w:rPr>
          <w:rFonts w:cstheme="majorHAnsi"/>
          <w:sz w:val="20"/>
          <w:szCs w:val="20"/>
        </w:rPr>
        <w:t>1. Role Context</w:t>
      </w:r>
    </w:p>
    <w:p w14:paraId="1CA736CD" w14:textId="2867FC4C" w:rsidR="006F166A" w:rsidRDefault="006F166A" w:rsidP="006F166A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What areas of focus do you need this hire to focus on? What friction points do you need them to resolve?</w:t>
      </w:r>
    </w:p>
    <w:p w14:paraId="099D8CA6" w14:textId="32BE7F1D" w:rsidR="006F166A" w:rsidRDefault="006F166A" w:rsidP="00F454C7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Where can they drive impact?</w:t>
      </w:r>
    </w:p>
    <w:p w14:paraId="5E95079A" w14:textId="0D89E2BE" w:rsidR="006F166A" w:rsidRDefault="006F166A" w:rsidP="006F166A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Examples:</w:t>
      </w:r>
    </w:p>
    <w:p w14:paraId="5FFCD8AB" w14:textId="40E27242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Go-to-market motion: PLG, sales-led, or hybrid. Segment focus and ACV band.</w:t>
      </w:r>
    </w:p>
    <w:p w14:paraId="0211006D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Funnel definitions: shared meanings for MQL, SQL, SAL and ownership by stage.</w:t>
      </w:r>
    </w:p>
    <w:p w14:paraId="614A0314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Commercial goals for this hire: sourced pipeline %, stage conversion, win rate, cycle time.</w:t>
      </w:r>
    </w:p>
    <w:p w14:paraId="6F64F9EC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Team context: SDR alignment, AE coverage, marketing ops support, content resources.</w:t>
      </w:r>
    </w:p>
    <w:p w14:paraId="0FD4B38C" w14:textId="77777777" w:rsidR="00CD2A5A" w:rsidRPr="00984EBB" w:rsidRDefault="00000000">
      <w:pPr>
        <w:pStyle w:val="Heading2"/>
        <w:rPr>
          <w:rFonts w:cstheme="majorHAnsi"/>
          <w:sz w:val="20"/>
          <w:szCs w:val="20"/>
        </w:rPr>
      </w:pPr>
      <w:r w:rsidRPr="00984EBB">
        <w:rPr>
          <w:rFonts w:cstheme="majorHAnsi"/>
          <w:sz w:val="20"/>
          <w:szCs w:val="20"/>
        </w:rPr>
        <w:t>2. Outcomes to Own</w:t>
      </w:r>
    </w:p>
    <w:p w14:paraId="6DF8A90B" w14:textId="77777777" w:rsidR="00CD2A5A" w:rsidRPr="00984EBB" w:rsidRDefault="00000000" w:rsidP="006F166A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Define 3–5 measurable outcomes for the first 6–12 months.</w:t>
      </w:r>
    </w:p>
    <w:p w14:paraId="4E981D10" w14:textId="77777777" w:rsidR="00DC1DB3" w:rsidRDefault="00000000" w:rsidP="00DC1DB3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 xml:space="preserve">Examples (pick a few): </w:t>
      </w:r>
    </w:p>
    <w:p w14:paraId="69E6C2AB" w14:textId="77777777" w:rsidR="00DC1DB3" w:rsidRDefault="00DC1DB3" w:rsidP="00DC1DB3">
      <w:pPr>
        <w:pStyle w:val="ListBullet"/>
      </w:pPr>
      <w:r>
        <w:t>S</w:t>
      </w:r>
      <w:r w:rsidR="00000000" w:rsidRPr="00984EBB">
        <w:t xml:space="preserve">ource 25% of qualified pipeline in two named </w:t>
      </w:r>
      <w:proofErr w:type="gramStart"/>
      <w:r w:rsidR="00000000" w:rsidRPr="00984EBB">
        <w:t>segments;</w:t>
      </w:r>
      <w:proofErr w:type="gramEnd"/>
    </w:p>
    <w:p w14:paraId="265D8A36" w14:textId="77777777" w:rsidR="00DC1DB3" w:rsidRDefault="00DC1DB3" w:rsidP="00DC1DB3">
      <w:pPr>
        <w:pStyle w:val="ListBullet"/>
      </w:pPr>
      <w:r>
        <w:t>I</w:t>
      </w:r>
      <w:r w:rsidR="00000000" w:rsidRPr="00DC1DB3">
        <w:rPr>
          <w:rFonts w:asciiTheme="majorHAnsi" w:hAnsiTheme="majorHAnsi" w:cstheme="majorHAnsi"/>
          <w:sz w:val="20"/>
          <w:szCs w:val="20"/>
        </w:rPr>
        <w:t xml:space="preserve">ncrease MQL→SQL conversion from 18% to </w:t>
      </w:r>
      <w:proofErr w:type="gramStart"/>
      <w:r w:rsidR="00000000" w:rsidRPr="00DC1DB3">
        <w:rPr>
          <w:rFonts w:asciiTheme="majorHAnsi" w:hAnsiTheme="majorHAnsi" w:cstheme="majorHAnsi"/>
          <w:sz w:val="20"/>
          <w:szCs w:val="20"/>
        </w:rPr>
        <w:t>28%;</w:t>
      </w:r>
      <w:proofErr w:type="gramEnd"/>
      <w:r w:rsidR="00000000" w:rsidRPr="00DC1DB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BB9DA0A" w14:textId="77777777" w:rsidR="00DC1DB3" w:rsidRDefault="00DC1DB3" w:rsidP="00DC1DB3">
      <w:pPr>
        <w:pStyle w:val="ListBullet"/>
      </w:pPr>
      <w:r>
        <w:t>L</w:t>
      </w:r>
      <w:r w:rsidR="00000000" w:rsidRPr="00DC1DB3">
        <w:rPr>
          <w:rFonts w:asciiTheme="majorHAnsi" w:hAnsiTheme="majorHAnsi" w:cstheme="majorHAnsi"/>
          <w:sz w:val="20"/>
          <w:szCs w:val="20"/>
        </w:rPr>
        <w:t xml:space="preserve">ift meeting acceptance rates by 15% in Tier-1 </w:t>
      </w:r>
      <w:proofErr w:type="gramStart"/>
      <w:r w:rsidR="00000000" w:rsidRPr="00DC1DB3">
        <w:rPr>
          <w:rFonts w:asciiTheme="majorHAnsi" w:hAnsiTheme="majorHAnsi" w:cstheme="majorHAnsi"/>
          <w:sz w:val="20"/>
          <w:szCs w:val="20"/>
        </w:rPr>
        <w:t>accounts;</w:t>
      </w:r>
      <w:proofErr w:type="gramEnd"/>
      <w:r w:rsidR="00000000" w:rsidRPr="00DC1DB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7D82166" w14:textId="77777777" w:rsidR="00DC1DB3" w:rsidRDefault="00DC1DB3" w:rsidP="00DC1DB3">
      <w:pPr>
        <w:pStyle w:val="ListBullet"/>
        <w:tabs>
          <w:tab w:val="clear" w:pos="360"/>
        </w:tabs>
      </w:pPr>
      <w:r>
        <w:t>R</w:t>
      </w:r>
      <w:r w:rsidR="00000000" w:rsidRPr="00DC1DB3">
        <w:rPr>
          <w:rFonts w:asciiTheme="majorHAnsi" w:hAnsiTheme="majorHAnsi" w:cstheme="majorHAnsi"/>
          <w:sz w:val="20"/>
          <w:szCs w:val="20"/>
        </w:rPr>
        <w:t xml:space="preserve">educe cost per qualified opportunity by </w:t>
      </w:r>
      <w:proofErr w:type="gramStart"/>
      <w:r w:rsidR="00000000" w:rsidRPr="00DC1DB3">
        <w:rPr>
          <w:rFonts w:asciiTheme="majorHAnsi" w:hAnsiTheme="majorHAnsi" w:cstheme="majorHAnsi"/>
          <w:sz w:val="20"/>
          <w:szCs w:val="20"/>
        </w:rPr>
        <w:t>20%;</w:t>
      </w:r>
      <w:proofErr w:type="gramEnd"/>
      <w:r w:rsidR="00000000" w:rsidRPr="00DC1DB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77A0B1F" w14:textId="69863745" w:rsidR="00CD2A5A" w:rsidRPr="00DC1DB3" w:rsidRDefault="00DC1DB3" w:rsidP="00DC1DB3">
      <w:pPr>
        <w:pStyle w:val="ListBullet"/>
        <w:tabs>
          <w:tab w:val="clear" w:pos="360"/>
        </w:tabs>
      </w:pPr>
      <w:r>
        <w:t>I</w:t>
      </w:r>
      <w:r w:rsidR="00000000" w:rsidRPr="00DC1DB3">
        <w:rPr>
          <w:rFonts w:asciiTheme="majorHAnsi" w:hAnsiTheme="majorHAnsi" w:cstheme="majorHAnsi"/>
          <w:sz w:val="20"/>
          <w:szCs w:val="20"/>
        </w:rPr>
        <w:t>mprove Stage 2→3 conversion by 10 points through enablement.</w:t>
      </w:r>
    </w:p>
    <w:p w14:paraId="2009957B" w14:textId="066586D1" w:rsidR="00CD2A5A" w:rsidRPr="00984EBB" w:rsidRDefault="00000000">
      <w:pPr>
        <w:pStyle w:val="Heading2"/>
        <w:rPr>
          <w:rFonts w:cstheme="majorHAnsi"/>
          <w:sz w:val="20"/>
          <w:szCs w:val="20"/>
        </w:rPr>
      </w:pPr>
      <w:r w:rsidRPr="00984EBB">
        <w:rPr>
          <w:rFonts w:cstheme="majorHAnsi"/>
          <w:sz w:val="20"/>
          <w:szCs w:val="20"/>
        </w:rPr>
        <w:t>3. Technical Skills (</w:t>
      </w:r>
      <w:r w:rsidR="006F166A">
        <w:rPr>
          <w:rFonts w:cstheme="majorHAnsi"/>
          <w:sz w:val="20"/>
          <w:szCs w:val="20"/>
        </w:rPr>
        <w:t>select</w:t>
      </w:r>
      <w:r w:rsidRPr="00984EBB">
        <w:rPr>
          <w:rFonts w:cstheme="majorHAnsi"/>
          <w:sz w:val="20"/>
          <w:szCs w:val="20"/>
        </w:rPr>
        <w:t xml:space="preserve"> the non-negotiables)</w:t>
      </w:r>
    </w:p>
    <w:p w14:paraId="200CF5EF" w14:textId="2B2B0FD7" w:rsidR="006F166A" w:rsidRDefault="006F166A" w:rsidP="006F166A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What skills or tolls do they need experience with?</w:t>
      </w:r>
    </w:p>
    <w:p w14:paraId="0A0244A6" w14:textId="169300E1" w:rsidR="006F166A" w:rsidRDefault="006F166A" w:rsidP="006F166A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Examples:</w:t>
      </w:r>
    </w:p>
    <w:p w14:paraId="2AB854D8" w14:textId="7DCC4200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ABM orchestration across paid, content, events and SDRs; account tiering and routing.</w:t>
      </w:r>
    </w:p>
    <w:p w14:paraId="7C9BAF0B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Marketing automation and CRM hygiene; lead lifecycle and scoring; RevOps partnership.</w:t>
      </w:r>
    </w:p>
    <w:p w14:paraId="7B972B42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Attribution literacy; experiment design; dashboarding for pipeline contribution.</w:t>
      </w:r>
    </w:p>
    <w:p w14:paraId="71638353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PLG growth levers where relevant: activation, expansion, telemetry and experimentation.</w:t>
      </w:r>
    </w:p>
    <w:p w14:paraId="11B20D34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Content systems for demand creation and capture; SEO for intent; webinar and event plays.</w:t>
      </w:r>
    </w:p>
    <w:p w14:paraId="76B135B7" w14:textId="2A7F8394" w:rsidR="00CD2A5A" w:rsidRPr="00984EBB" w:rsidRDefault="00000000">
      <w:pPr>
        <w:pStyle w:val="Heading2"/>
        <w:rPr>
          <w:rFonts w:cstheme="majorHAnsi"/>
          <w:sz w:val="20"/>
          <w:szCs w:val="20"/>
        </w:rPr>
      </w:pPr>
      <w:r w:rsidRPr="00984EBB">
        <w:rPr>
          <w:rFonts w:cstheme="majorHAnsi"/>
          <w:sz w:val="20"/>
          <w:szCs w:val="20"/>
        </w:rPr>
        <w:lastRenderedPageBreak/>
        <w:t xml:space="preserve">4. </w:t>
      </w:r>
      <w:r w:rsidR="00051575" w:rsidRPr="00984EBB">
        <w:rPr>
          <w:rFonts w:cstheme="majorHAnsi"/>
          <w:sz w:val="20"/>
          <w:szCs w:val="20"/>
        </w:rPr>
        <w:t>Behavioral</w:t>
      </w:r>
      <w:r w:rsidRPr="00984EBB">
        <w:rPr>
          <w:rFonts w:cstheme="majorHAnsi"/>
          <w:sz w:val="20"/>
          <w:szCs w:val="20"/>
        </w:rPr>
        <w:t xml:space="preserve"> Traits</w:t>
      </w:r>
      <w:r w:rsidR="006F166A">
        <w:rPr>
          <w:rFonts w:cstheme="majorHAnsi"/>
          <w:sz w:val="20"/>
          <w:szCs w:val="20"/>
        </w:rPr>
        <w:t xml:space="preserve"> (Examples)</w:t>
      </w:r>
    </w:p>
    <w:p w14:paraId="0766A5AB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Plans jointly with sales and holds shared targets with SDRs/AEs.</w:t>
      </w:r>
    </w:p>
    <w:p w14:paraId="07EE5216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Writes tight briefs and clear narratives; communicates decisions asynchronously.</w:t>
      </w:r>
    </w:p>
    <w:p w14:paraId="5CCFDBF9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Runs weekly tests and closes the loop with learning notes and next steps.</w:t>
      </w:r>
    </w:p>
    <w:p w14:paraId="2D36D253" w14:textId="6CEB33DD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 xml:space="preserve">Uses data to drive decisions </w:t>
      </w:r>
      <w:r w:rsidR="00984EBB">
        <w:rPr>
          <w:rFonts w:asciiTheme="majorHAnsi" w:hAnsiTheme="majorHAnsi" w:cstheme="majorHAnsi"/>
          <w:sz w:val="20"/>
          <w:szCs w:val="20"/>
        </w:rPr>
        <w:t>(</w:t>
      </w:r>
      <w:r w:rsidRPr="00984EBB">
        <w:rPr>
          <w:rFonts w:asciiTheme="majorHAnsi" w:hAnsiTheme="majorHAnsi" w:cstheme="majorHAnsi"/>
          <w:sz w:val="20"/>
          <w:szCs w:val="20"/>
        </w:rPr>
        <w:t xml:space="preserve">strong </w:t>
      </w:r>
      <w:r w:rsidR="00984EBB">
        <w:rPr>
          <w:rFonts w:asciiTheme="majorHAnsi" w:hAnsiTheme="majorHAnsi" w:cstheme="majorHAnsi"/>
          <w:sz w:val="20"/>
          <w:szCs w:val="20"/>
        </w:rPr>
        <w:t>prioritization)</w:t>
      </w:r>
      <w:r w:rsidRPr="00984EBB">
        <w:rPr>
          <w:rFonts w:asciiTheme="majorHAnsi" w:hAnsiTheme="majorHAnsi" w:cstheme="majorHAnsi"/>
          <w:sz w:val="20"/>
          <w:szCs w:val="20"/>
        </w:rPr>
        <w:t>.</w:t>
      </w:r>
    </w:p>
    <w:p w14:paraId="2B2F7F17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Calm under pressure; manages stakeholders and resets when plans change.</w:t>
      </w:r>
    </w:p>
    <w:p w14:paraId="582B4D07" w14:textId="24A01A0A" w:rsidR="00CD2A5A" w:rsidRPr="00984EBB" w:rsidRDefault="00000000">
      <w:pPr>
        <w:pStyle w:val="Heading2"/>
        <w:rPr>
          <w:rFonts w:cstheme="majorHAnsi"/>
          <w:sz w:val="20"/>
          <w:szCs w:val="20"/>
        </w:rPr>
      </w:pPr>
      <w:r w:rsidRPr="00984EBB">
        <w:rPr>
          <w:rFonts w:cstheme="majorHAnsi"/>
          <w:sz w:val="20"/>
          <w:szCs w:val="20"/>
        </w:rPr>
        <w:t>5. Motivations and Values</w:t>
      </w:r>
      <w:r w:rsidR="006F166A">
        <w:rPr>
          <w:rFonts w:cstheme="majorHAnsi"/>
          <w:sz w:val="20"/>
          <w:szCs w:val="20"/>
        </w:rPr>
        <w:t xml:space="preserve"> </w:t>
      </w:r>
      <w:r w:rsidR="006F166A">
        <w:rPr>
          <w:rFonts w:cstheme="majorHAnsi"/>
          <w:sz w:val="20"/>
          <w:szCs w:val="20"/>
        </w:rPr>
        <w:t>(Examples)</w:t>
      </w:r>
    </w:p>
    <w:p w14:paraId="1036DDD0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Motivated by owning sourced pipeline and revenue outcomes.</w:t>
      </w:r>
    </w:p>
    <w:p w14:paraId="23E826FE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Enjoys complex buying committees and multi-threading across personas.</w:t>
      </w:r>
    </w:p>
    <w:p w14:paraId="1C2C9B1E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Wants to build motions and playbooks, not only run campaigns.</w:t>
      </w:r>
    </w:p>
    <w:p w14:paraId="76479441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Values tight collaboration with SDRs/AEs and product or CS where relevant.</w:t>
      </w:r>
    </w:p>
    <w:p w14:paraId="330F70F5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Keen to coach juniors and document what works.</w:t>
      </w:r>
    </w:p>
    <w:p w14:paraId="726D3DD8" w14:textId="6AE7B8D6" w:rsidR="00CD2A5A" w:rsidRPr="00984EBB" w:rsidRDefault="00000000">
      <w:pPr>
        <w:pStyle w:val="Heading2"/>
        <w:rPr>
          <w:rFonts w:cstheme="majorHAnsi"/>
          <w:sz w:val="20"/>
          <w:szCs w:val="20"/>
        </w:rPr>
      </w:pPr>
      <w:r w:rsidRPr="00984EBB">
        <w:rPr>
          <w:rFonts w:cstheme="majorHAnsi"/>
          <w:sz w:val="20"/>
          <w:szCs w:val="20"/>
        </w:rPr>
        <w:t>6. Trade-offs and Dealbreakers</w:t>
      </w:r>
      <w:r w:rsidR="006F166A">
        <w:rPr>
          <w:rFonts w:cstheme="majorHAnsi"/>
          <w:sz w:val="20"/>
          <w:szCs w:val="20"/>
        </w:rPr>
        <w:t xml:space="preserve"> </w:t>
      </w:r>
      <w:r w:rsidR="006F166A">
        <w:rPr>
          <w:rFonts w:cstheme="majorHAnsi"/>
          <w:sz w:val="20"/>
          <w:szCs w:val="20"/>
        </w:rPr>
        <w:t>(Examples)</w:t>
      </w:r>
    </w:p>
    <w:p w14:paraId="63EA7550" w14:textId="29D599A5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Strategist vs operator</w:t>
      </w:r>
      <w:r w:rsidR="006F166A">
        <w:rPr>
          <w:rFonts w:asciiTheme="majorHAnsi" w:hAnsiTheme="majorHAnsi" w:cstheme="majorHAnsi"/>
          <w:sz w:val="20"/>
          <w:szCs w:val="20"/>
        </w:rPr>
        <w:t>:</w:t>
      </w:r>
      <w:r w:rsidRPr="00984EBB">
        <w:rPr>
          <w:rFonts w:asciiTheme="majorHAnsi" w:hAnsiTheme="majorHAnsi" w:cstheme="majorHAnsi"/>
          <w:sz w:val="20"/>
          <w:szCs w:val="20"/>
        </w:rPr>
        <w:t xml:space="preserve"> choose the dominant need for the next 6–12 months.</w:t>
      </w:r>
    </w:p>
    <w:p w14:paraId="34A362FE" w14:textId="35A8A9CC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PLG experience required or nice-to-have</w:t>
      </w:r>
      <w:r w:rsidR="006F166A">
        <w:rPr>
          <w:rFonts w:asciiTheme="majorHAnsi" w:hAnsiTheme="majorHAnsi" w:cstheme="majorHAnsi"/>
          <w:sz w:val="20"/>
          <w:szCs w:val="20"/>
        </w:rPr>
        <w:t>? D</w:t>
      </w:r>
      <w:r w:rsidRPr="00984EBB">
        <w:rPr>
          <w:rFonts w:asciiTheme="majorHAnsi" w:hAnsiTheme="majorHAnsi" w:cstheme="majorHAnsi"/>
          <w:sz w:val="20"/>
          <w:szCs w:val="20"/>
        </w:rPr>
        <w:t>ecide early.</w:t>
      </w:r>
    </w:p>
    <w:p w14:paraId="7B197772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Industry domain depth vs adaptable generalist.</w:t>
      </w:r>
    </w:p>
    <w:p w14:paraId="1B085411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Evidence of sourced revenue and stage movement is a must-have.</w:t>
      </w:r>
    </w:p>
    <w:p w14:paraId="298DC933" w14:textId="77777777" w:rsidR="00CD2A5A" w:rsidRPr="00984EBB" w:rsidRDefault="00000000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Hybrid presence and travel cadence; region/time-zone constraints.</w:t>
      </w:r>
    </w:p>
    <w:p w14:paraId="3F6C65C5" w14:textId="77777777" w:rsidR="00CD2A5A" w:rsidRPr="00984EBB" w:rsidRDefault="00000000">
      <w:pPr>
        <w:pStyle w:val="Heading2"/>
        <w:rPr>
          <w:rFonts w:cstheme="majorHAnsi"/>
          <w:sz w:val="20"/>
          <w:szCs w:val="20"/>
        </w:rPr>
      </w:pPr>
      <w:r w:rsidRPr="00984EBB">
        <w:rPr>
          <w:rFonts w:cstheme="majorHAnsi"/>
          <w:sz w:val="20"/>
          <w:szCs w:val="20"/>
        </w:rPr>
        <w:t>Create Your Ideal Candidate Profile</w:t>
      </w:r>
    </w:p>
    <w:p w14:paraId="3C8911E8" w14:textId="77777777" w:rsidR="00CD2A5A" w:rsidRPr="00984EBB" w:rsidRDefault="00000000">
      <w:pPr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>Fill in the details for your role below. Include measurable outcomes, trade-offs, and motivators. We’ve provided some examples to get you started.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4741"/>
        <w:gridCol w:w="2835"/>
      </w:tblGrid>
      <w:tr w:rsidR="00CD2A5A" w:rsidRPr="00984EBB" w14:paraId="37683EEE" w14:textId="77777777" w:rsidTr="00DC1DB3">
        <w:tc>
          <w:tcPr>
            <w:tcW w:w="2880" w:type="dxa"/>
          </w:tcPr>
          <w:p w14:paraId="7180B4DD" w14:textId="77777777" w:rsidR="00CD2A5A" w:rsidRPr="00984EB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Category</w:t>
            </w:r>
          </w:p>
        </w:tc>
        <w:tc>
          <w:tcPr>
            <w:tcW w:w="4741" w:type="dxa"/>
          </w:tcPr>
          <w:p w14:paraId="71A77C57" w14:textId="77777777" w:rsidR="00CD2A5A" w:rsidRPr="00984EB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Context</w:t>
            </w:r>
          </w:p>
        </w:tc>
        <w:tc>
          <w:tcPr>
            <w:tcW w:w="2835" w:type="dxa"/>
          </w:tcPr>
          <w:p w14:paraId="415A11C3" w14:textId="77777777" w:rsidR="00CD2A5A" w:rsidRPr="00984EB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Your Notes</w:t>
            </w:r>
          </w:p>
        </w:tc>
      </w:tr>
      <w:tr w:rsidR="00EB218B" w:rsidRPr="00984EBB" w14:paraId="2886E410" w14:textId="77777777" w:rsidTr="00DC1DB3">
        <w:tc>
          <w:tcPr>
            <w:tcW w:w="2880" w:type="dxa"/>
            <w:vMerge w:val="restart"/>
          </w:tcPr>
          <w:p w14:paraId="3543092D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Business Outcomes in the first 6 months</w:t>
            </w:r>
          </w:p>
        </w:tc>
        <w:tc>
          <w:tcPr>
            <w:tcW w:w="4741" w:type="dxa"/>
          </w:tcPr>
          <w:p w14:paraId="67C3DF95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Source 25% of qualified pipeline in two named segments</w:t>
            </w:r>
          </w:p>
        </w:tc>
        <w:tc>
          <w:tcPr>
            <w:tcW w:w="2835" w:type="dxa"/>
          </w:tcPr>
          <w:p w14:paraId="606547F8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7E32A6DF" w14:textId="77777777" w:rsidTr="00DC1DB3">
        <w:tc>
          <w:tcPr>
            <w:tcW w:w="2880" w:type="dxa"/>
            <w:vMerge/>
          </w:tcPr>
          <w:p w14:paraId="59E81406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37551EB2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Increase MQL to SQL conversion from 18% to 28%</w:t>
            </w:r>
          </w:p>
        </w:tc>
        <w:tc>
          <w:tcPr>
            <w:tcW w:w="2835" w:type="dxa"/>
          </w:tcPr>
          <w:p w14:paraId="57875772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3B8C40A9" w14:textId="77777777" w:rsidTr="00DC1DB3">
        <w:tc>
          <w:tcPr>
            <w:tcW w:w="2880" w:type="dxa"/>
            <w:vMerge/>
          </w:tcPr>
          <w:p w14:paraId="2F205281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0609FDE0" w14:textId="0DDD4A6D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218B">
              <w:rPr>
                <w:rFonts w:asciiTheme="majorHAnsi" w:hAnsiTheme="majorHAnsi" w:cstheme="majorHAnsi"/>
                <w:sz w:val="20"/>
                <w:szCs w:val="20"/>
              </w:rPr>
              <w:t>Audit and deploy a new ROI case study</w:t>
            </w:r>
          </w:p>
        </w:tc>
        <w:tc>
          <w:tcPr>
            <w:tcW w:w="2835" w:type="dxa"/>
          </w:tcPr>
          <w:p w14:paraId="485D3A24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61DB9397" w14:textId="77777777" w:rsidTr="00DC1DB3">
        <w:tc>
          <w:tcPr>
            <w:tcW w:w="2880" w:type="dxa"/>
            <w:vMerge/>
          </w:tcPr>
          <w:p w14:paraId="7838BFE1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34261925" w14:textId="37AD7F6B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218B">
              <w:rPr>
                <w:rFonts w:asciiTheme="majorHAnsi" w:hAnsiTheme="majorHAnsi" w:cstheme="majorHAnsi"/>
                <w:sz w:val="20"/>
                <w:szCs w:val="20"/>
              </w:rPr>
              <w:t>Reduce average Cost Per Qualified Opportunity (CPQO)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by scaling </w:t>
            </w:r>
            <w:r w:rsidRPr="00EB218B">
              <w:rPr>
                <w:rFonts w:asciiTheme="majorHAnsi" w:hAnsiTheme="majorHAnsi" w:cstheme="majorHAnsi"/>
                <w:sz w:val="20"/>
                <w:szCs w:val="20"/>
              </w:rPr>
              <w:t>efficiency</w:t>
            </w:r>
            <w:r w:rsidRPr="00EB218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 Paid Search campaigns. </w:t>
            </w:r>
          </w:p>
        </w:tc>
        <w:tc>
          <w:tcPr>
            <w:tcW w:w="2835" w:type="dxa"/>
          </w:tcPr>
          <w:p w14:paraId="349F6467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0318B8FC" w14:textId="77777777" w:rsidTr="00DC1DB3">
        <w:tc>
          <w:tcPr>
            <w:tcW w:w="2880" w:type="dxa"/>
            <w:vMerge w:val="restart"/>
          </w:tcPr>
          <w:p w14:paraId="3FB9EF55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Business Outcomes in the first 12 months</w:t>
            </w:r>
          </w:p>
        </w:tc>
        <w:tc>
          <w:tcPr>
            <w:tcW w:w="4741" w:type="dxa"/>
          </w:tcPr>
          <w:p w14:paraId="5B1F63CC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Scale ABM to Tier-1 and Tier-2 with 30% opportunity creation</w:t>
            </w:r>
          </w:p>
        </w:tc>
        <w:tc>
          <w:tcPr>
            <w:tcW w:w="2835" w:type="dxa"/>
          </w:tcPr>
          <w:p w14:paraId="5E4473BB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2C6D0776" w14:textId="77777777" w:rsidTr="00DC1DB3">
        <w:tc>
          <w:tcPr>
            <w:tcW w:w="2880" w:type="dxa"/>
            <w:vMerge/>
          </w:tcPr>
          <w:p w14:paraId="667D4C2C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6FE02FC4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Lift Stage 2 to Stage 3 conversion by 10 points via enablement</w:t>
            </w:r>
          </w:p>
        </w:tc>
        <w:tc>
          <w:tcPr>
            <w:tcW w:w="2835" w:type="dxa"/>
          </w:tcPr>
          <w:p w14:paraId="069565BF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222DA2B5" w14:textId="77777777" w:rsidTr="00DC1DB3">
        <w:tc>
          <w:tcPr>
            <w:tcW w:w="2880" w:type="dxa"/>
            <w:vMerge w:val="restart"/>
          </w:tcPr>
          <w:p w14:paraId="6DC400BF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Technical Layer (skills, tools)</w:t>
            </w:r>
          </w:p>
        </w:tc>
        <w:tc>
          <w:tcPr>
            <w:tcW w:w="4741" w:type="dxa"/>
          </w:tcPr>
          <w:p w14:paraId="135D9926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ABM orchestration, marketing automation, attribution literacy</w:t>
            </w:r>
          </w:p>
        </w:tc>
        <w:tc>
          <w:tcPr>
            <w:tcW w:w="2835" w:type="dxa"/>
          </w:tcPr>
          <w:p w14:paraId="08C900BA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4E83039D" w14:textId="77777777" w:rsidTr="00DC1DB3">
        <w:tc>
          <w:tcPr>
            <w:tcW w:w="2880" w:type="dxa"/>
            <w:vMerge/>
          </w:tcPr>
          <w:p w14:paraId="4BC7CA00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4A9D5072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PLG activation and expansion where relevant; product telemetry</w:t>
            </w:r>
          </w:p>
        </w:tc>
        <w:tc>
          <w:tcPr>
            <w:tcW w:w="2835" w:type="dxa"/>
          </w:tcPr>
          <w:p w14:paraId="1023F537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3D0BD5AE" w14:textId="77777777" w:rsidTr="00DC1DB3">
        <w:tc>
          <w:tcPr>
            <w:tcW w:w="2880" w:type="dxa"/>
            <w:vMerge/>
          </w:tcPr>
          <w:p w14:paraId="61114140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6E010E50" w14:textId="7CEBFA9F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218B">
              <w:rPr>
                <w:rFonts w:asciiTheme="majorHAnsi" w:hAnsiTheme="majorHAnsi" w:cstheme="majorHAnsi"/>
                <w:sz w:val="20"/>
                <w:szCs w:val="20"/>
              </w:rPr>
              <w:t>Proven hands-on expertise in Marketo/HubSpot</w:t>
            </w:r>
          </w:p>
        </w:tc>
        <w:tc>
          <w:tcPr>
            <w:tcW w:w="2835" w:type="dxa"/>
          </w:tcPr>
          <w:p w14:paraId="398EF9A4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45A5FAF5" w14:textId="77777777" w:rsidTr="00DC1DB3">
        <w:tc>
          <w:tcPr>
            <w:tcW w:w="2880" w:type="dxa"/>
            <w:vMerge/>
          </w:tcPr>
          <w:p w14:paraId="5C21FB66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1EB65472" w14:textId="14C1DA79" w:rsidR="00EB218B" w:rsidRPr="00EB218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218B">
              <w:rPr>
                <w:rFonts w:asciiTheme="majorHAnsi" w:hAnsiTheme="majorHAnsi" w:cstheme="majorHAnsi"/>
                <w:sz w:val="20"/>
                <w:szCs w:val="20"/>
              </w:rPr>
              <w:t>Ability to build a custom multi-touch attribution dashboard in Salesforce and Google Analytics</w:t>
            </w:r>
          </w:p>
        </w:tc>
        <w:tc>
          <w:tcPr>
            <w:tcW w:w="2835" w:type="dxa"/>
          </w:tcPr>
          <w:p w14:paraId="53D24B77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57C9FACB" w14:textId="77777777" w:rsidTr="00DC1DB3">
        <w:tc>
          <w:tcPr>
            <w:tcW w:w="2880" w:type="dxa"/>
            <w:vMerge/>
          </w:tcPr>
          <w:p w14:paraId="132E8690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7AED04B2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Content systems for demand creation and capture; SEO and intent</w:t>
            </w:r>
          </w:p>
        </w:tc>
        <w:tc>
          <w:tcPr>
            <w:tcW w:w="2835" w:type="dxa"/>
          </w:tcPr>
          <w:p w14:paraId="71DA1E51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15ABAF5C" w14:textId="77777777" w:rsidTr="00DC1DB3">
        <w:tc>
          <w:tcPr>
            <w:tcW w:w="2880" w:type="dxa"/>
            <w:vMerge w:val="restart"/>
          </w:tcPr>
          <w:p w14:paraId="7AA710D7" w14:textId="6320B79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Behavioral Layer (traits, collaboration)</w:t>
            </w:r>
          </w:p>
        </w:tc>
        <w:tc>
          <w:tcPr>
            <w:tcW w:w="4741" w:type="dxa"/>
          </w:tcPr>
          <w:p w14:paraId="763DF2CD" w14:textId="6AF15EBE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218B">
              <w:rPr>
                <w:rFonts w:asciiTheme="majorHAnsi" w:hAnsiTheme="majorHAnsi" w:cstheme="majorHAnsi"/>
                <w:sz w:val="20"/>
                <w:szCs w:val="20"/>
              </w:rPr>
              <w:t>Demonstrated success co-owning targets with the SDR/Sales team and holding weekly pipeline reviews to align MQL quality with SQL needs</w:t>
            </w:r>
          </w:p>
        </w:tc>
        <w:tc>
          <w:tcPr>
            <w:tcW w:w="2835" w:type="dxa"/>
          </w:tcPr>
          <w:p w14:paraId="4198957D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1D6DE9AA" w14:textId="77777777" w:rsidTr="00DC1DB3">
        <w:tc>
          <w:tcPr>
            <w:tcW w:w="2880" w:type="dxa"/>
            <w:vMerge/>
          </w:tcPr>
          <w:p w14:paraId="35129C22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25FCA6E2" w14:textId="5277356A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218B">
              <w:rPr>
                <w:rFonts w:asciiTheme="majorHAnsi" w:hAnsiTheme="majorHAnsi" w:cstheme="majorHAnsi"/>
                <w:sz w:val="20"/>
                <w:szCs w:val="20"/>
              </w:rPr>
              <w:t>Runs a rigorous test-and-learn cadence and clearly documents hypotheses, results, and statistical significance (lift) for all CRO activities.</w:t>
            </w:r>
          </w:p>
        </w:tc>
        <w:tc>
          <w:tcPr>
            <w:tcW w:w="2835" w:type="dxa"/>
          </w:tcPr>
          <w:p w14:paraId="689B0078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6E0D52DE" w14:textId="77777777" w:rsidTr="00DC1DB3">
        <w:tc>
          <w:tcPr>
            <w:tcW w:w="2880" w:type="dxa"/>
            <w:vMerge/>
          </w:tcPr>
          <w:p w14:paraId="767312D1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37A5D72F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Writes clear briefs and decision notes; async communication</w:t>
            </w:r>
          </w:p>
        </w:tc>
        <w:tc>
          <w:tcPr>
            <w:tcW w:w="2835" w:type="dxa"/>
          </w:tcPr>
          <w:p w14:paraId="703CF845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02587A13" w14:textId="77777777" w:rsidTr="00DC1DB3">
        <w:tc>
          <w:tcPr>
            <w:tcW w:w="2880" w:type="dxa"/>
            <w:vMerge w:val="restart"/>
          </w:tcPr>
          <w:p w14:paraId="10310CC2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Motivational Layer (drivers, values)</w:t>
            </w:r>
          </w:p>
        </w:tc>
        <w:tc>
          <w:tcPr>
            <w:tcW w:w="4741" w:type="dxa"/>
          </w:tcPr>
          <w:p w14:paraId="44C31690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Motivated by owning sourced pipeline and outcomes</w:t>
            </w:r>
          </w:p>
        </w:tc>
        <w:tc>
          <w:tcPr>
            <w:tcW w:w="2835" w:type="dxa"/>
          </w:tcPr>
          <w:p w14:paraId="0B4572F9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715BF9F7" w14:textId="77777777" w:rsidTr="00DC1DB3">
        <w:tc>
          <w:tcPr>
            <w:tcW w:w="2880" w:type="dxa"/>
            <w:vMerge/>
          </w:tcPr>
          <w:p w14:paraId="174FE68C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6F4C52D0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Enjoys complex buying committees and multi-threading</w:t>
            </w:r>
          </w:p>
        </w:tc>
        <w:tc>
          <w:tcPr>
            <w:tcW w:w="2835" w:type="dxa"/>
          </w:tcPr>
          <w:p w14:paraId="5E11F11E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718FEE7F" w14:textId="77777777" w:rsidTr="00DC1DB3">
        <w:tc>
          <w:tcPr>
            <w:tcW w:w="2880" w:type="dxa"/>
            <w:vMerge/>
          </w:tcPr>
          <w:p w14:paraId="70917269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16DF25C0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Wants to build the motion, not just run campaigns</w:t>
            </w:r>
          </w:p>
        </w:tc>
        <w:tc>
          <w:tcPr>
            <w:tcW w:w="2835" w:type="dxa"/>
          </w:tcPr>
          <w:p w14:paraId="09B7F71E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6D09C27F" w14:textId="77777777" w:rsidTr="00DC1DB3">
        <w:tc>
          <w:tcPr>
            <w:tcW w:w="2880" w:type="dxa"/>
            <w:vMerge w:val="restart"/>
          </w:tcPr>
          <w:p w14:paraId="39BD6B9C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Trade-offs and Dealbreakers</w:t>
            </w:r>
          </w:p>
        </w:tc>
        <w:tc>
          <w:tcPr>
            <w:tcW w:w="4741" w:type="dxa"/>
          </w:tcPr>
          <w:p w14:paraId="32D601AF" w14:textId="77556380" w:rsidR="00EB218B" w:rsidRPr="00984EBB" w:rsidRDefault="00DC1D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1DB3">
              <w:rPr>
                <w:rFonts w:asciiTheme="majorHAnsi" w:hAnsiTheme="majorHAnsi" w:cstheme="majorHAnsi"/>
                <w:sz w:val="20"/>
                <w:szCs w:val="20"/>
              </w:rPr>
              <w:t>Trade-off is acceptable if they lack specific domain experience but have deep experience in a similarly complex B2B motion (e.g., FinTech to HealthTech)</w:t>
            </w:r>
          </w:p>
        </w:tc>
        <w:tc>
          <w:tcPr>
            <w:tcW w:w="2835" w:type="dxa"/>
          </w:tcPr>
          <w:p w14:paraId="570B7163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354B18B4" w14:textId="77777777" w:rsidTr="00DC1DB3">
        <w:tc>
          <w:tcPr>
            <w:tcW w:w="2880" w:type="dxa"/>
            <w:vMerge/>
          </w:tcPr>
          <w:p w14:paraId="2A7772AE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43775075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>Must show evidence of sourced revenue, not just MQLs</w:t>
            </w:r>
          </w:p>
        </w:tc>
        <w:tc>
          <w:tcPr>
            <w:tcW w:w="2835" w:type="dxa"/>
          </w:tcPr>
          <w:p w14:paraId="53566AC6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1DB3" w:rsidRPr="00984EBB" w14:paraId="7F885306" w14:textId="77777777" w:rsidTr="00DC1DB3">
        <w:tc>
          <w:tcPr>
            <w:tcW w:w="2880" w:type="dxa"/>
            <w:vMerge/>
          </w:tcPr>
          <w:p w14:paraId="300AD620" w14:textId="77777777" w:rsidR="00DC1DB3" w:rsidRPr="00984EBB" w:rsidRDefault="00DC1D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2AC544D2" w14:textId="59C16F5D" w:rsidR="00DC1DB3" w:rsidRPr="00984EBB" w:rsidRDefault="00DC1D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1DB3">
              <w:rPr>
                <w:rFonts w:asciiTheme="majorHAnsi" w:hAnsiTheme="majorHAnsi" w:cstheme="majorHAnsi"/>
                <w:sz w:val="20"/>
                <w:szCs w:val="20"/>
              </w:rPr>
              <w:t>Dealbreaker if they have only worked in SM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DC1DB3">
              <w:rPr>
                <w:rFonts w:asciiTheme="majorHAnsi" w:hAnsiTheme="majorHAnsi" w:cstheme="majorHAnsi"/>
                <w:sz w:val="20"/>
                <w:szCs w:val="20"/>
              </w:rPr>
              <w:t xml:space="preserve"> marketing and lack experience with enterprise-level ABM or multi-persona targeting.</w:t>
            </w:r>
          </w:p>
        </w:tc>
        <w:tc>
          <w:tcPr>
            <w:tcW w:w="2835" w:type="dxa"/>
          </w:tcPr>
          <w:p w14:paraId="6CEDF2CB" w14:textId="77777777" w:rsidR="00DC1DB3" w:rsidRPr="00984EBB" w:rsidRDefault="00DC1D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18B" w:rsidRPr="00984EBB" w14:paraId="7FD40AEB" w14:textId="77777777" w:rsidTr="00DC1DB3">
        <w:tc>
          <w:tcPr>
            <w:tcW w:w="2880" w:type="dxa"/>
            <w:vMerge/>
          </w:tcPr>
          <w:p w14:paraId="1CFF8503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41" w:type="dxa"/>
          </w:tcPr>
          <w:p w14:paraId="119E92D8" w14:textId="2286C4A0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4EBB">
              <w:rPr>
                <w:rFonts w:asciiTheme="majorHAnsi" w:hAnsiTheme="majorHAnsi" w:cstheme="majorHAnsi"/>
                <w:sz w:val="20"/>
                <w:szCs w:val="20"/>
              </w:rPr>
              <w:t xml:space="preserve">PLG experience required or not </w:t>
            </w:r>
          </w:p>
        </w:tc>
        <w:tc>
          <w:tcPr>
            <w:tcW w:w="2835" w:type="dxa"/>
          </w:tcPr>
          <w:p w14:paraId="0B741847" w14:textId="77777777" w:rsidR="00EB218B" w:rsidRPr="00984EBB" w:rsidRDefault="00EB218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7CC3EF7" w14:textId="77777777" w:rsidR="00984EBB" w:rsidRDefault="00984EBB">
      <w:pPr>
        <w:rPr>
          <w:rFonts w:asciiTheme="majorHAnsi" w:hAnsiTheme="majorHAnsi" w:cstheme="majorHAnsi"/>
          <w:sz w:val="20"/>
          <w:szCs w:val="20"/>
        </w:rPr>
      </w:pPr>
    </w:p>
    <w:p w14:paraId="04B3E33E" w14:textId="22981086" w:rsidR="00CD2A5A" w:rsidRPr="00984EBB" w:rsidRDefault="00000000">
      <w:pPr>
        <w:rPr>
          <w:rFonts w:asciiTheme="majorHAnsi" w:hAnsiTheme="majorHAnsi" w:cstheme="majorHAnsi"/>
          <w:sz w:val="20"/>
          <w:szCs w:val="20"/>
        </w:rPr>
      </w:pPr>
      <w:r w:rsidRPr="00984EBB">
        <w:rPr>
          <w:rFonts w:asciiTheme="majorHAnsi" w:hAnsiTheme="majorHAnsi" w:cstheme="majorHAnsi"/>
          <w:sz w:val="20"/>
          <w:szCs w:val="20"/>
        </w:rPr>
        <w:t xml:space="preserve">You can visit </w:t>
      </w:r>
      <w:hyperlink r:id="rId8" w:history="1">
        <w:r w:rsidR="00DC1DB3" w:rsidRPr="002959F6">
          <w:rPr>
            <w:rStyle w:val="Hyperlink"/>
            <w:rFonts w:asciiTheme="majorHAnsi" w:hAnsiTheme="majorHAnsi" w:cstheme="majorHAnsi"/>
            <w:sz w:val="20"/>
            <w:szCs w:val="20"/>
          </w:rPr>
          <w:t>www.solisrecruitment.com</w:t>
        </w:r>
      </w:hyperlink>
      <w:r w:rsidR="00DC1DB3">
        <w:rPr>
          <w:rFonts w:asciiTheme="majorHAnsi" w:hAnsiTheme="majorHAnsi" w:cstheme="majorHAnsi"/>
          <w:sz w:val="20"/>
          <w:szCs w:val="20"/>
        </w:rPr>
        <w:t xml:space="preserve"> </w:t>
      </w:r>
      <w:r w:rsidRPr="00984EBB">
        <w:rPr>
          <w:rFonts w:asciiTheme="majorHAnsi" w:hAnsiTheme="majorHAnsi" w:cstheme="majorHAnsi"/>
          <w:sz w:val="20"/>
          <w:szCs w:val="20"/>
        </w:rPr>
        <w:t xml:space="preserve">to learn more about our services. If you require support with hiring you can get in touch directly via email: </w:t>
      </w:r>
      <w:hyperlink r:id="rId9" w:history="1">
        <w:r w:rsidR="00DC1DB3" w:rsidRPr="002959F6">
          <w:rPr>
            <w:rStyle w:val="Hyperlink"/>
            <w:rFonts w:asciiTheme="majorHAnsi" w:hAnsiTheme="majorHAnsi" w:cstheme="majorHAnsi"/>
            <w:sz w:val="20"/>
            <w:szCs w:val="20"/>
          </w:rPr>
          <w:t>info@solisrecruitment.com</w:t>
        </w:r>
      </w:hyperlink>
      <w:r w:rsidR="00DC1DB3">
        <w:rPr>
          <w:rFonts w:asciiTheme="majorHAnsi" w:hAnsiTheme="majorHAnsi" w:cstheme="majorHAnsi"/>
          <w:sz w:val="20"/>
          <w:szCs w:val="20"/>
        </w:rPr>
        <w:t>.</w:t>
      </w:r>
    </w:p>
    <w:sectPr w:rsidR="00CD2A5A" w:rsidRPr="00984EBB" w:rsidSect="00DC1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C0B8" w14:textId="77777777" w:rsidR="006C6014" w:rsidRDefault="006C6014" w:rsidP="00DC1DB3">
      <w:pPr>
        <w:spacing w:after="0" w:line="240" w:lineRule="auto"/>
      </w:pPr>
      <w:r>
        <w:separator/>
      </w:r>
    </w:p>
  </w:endnote>
  <w:endnote w:type="continuationSeparator" w:id="0">
    <w:p w14:paraId="19C717DC" w14:textId="77777777" w:rsidR="006C6014" w:rsidRDefault="006C6014" w:rsidP="00DC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47E4" w14:textId="77777777" w:rsidR="00DC1DB3" w:rsidRDefault="00DC1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2C9B" w14:textId="77777777" w:rsidR="00DC1DB3" w:rsidRDefault="00DC1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A9D1" w14:textId="77777777" w:rsidR="00DC1DB3" w:rsidRDefault="00DC1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217C" w14:textId="77777777" w:rsidR="006C6014" w:rsidRDefault="006C6014" w:rsidP="00DC1DB3">
      <w:pPr>
        <w:spacing w:after="0" w:line="240" w:lineRule="auto"/>
      </w:pPr>
      <w:r>
        <w:separator/>
      </w:r>
    </w:p>
  </w:footnote>
  <w:footnote w:type="continuationSeparator" w:id="0">
    <w:p w14:paraId="7DA909A4" w14:textId="77777777" w:rsidR="006C6014" w:rsidRDefault="006C6014" w:rsidP="00DC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6C0F" w14:textId="423996C7" w:rsidR="00DC1DB3" w:rsidRDefault="00DC1DB3">
    <w:pPr>
      <w:pStyle w:val="Header"/>
    </w:pPr>
    <w:r w:rsidRPr="00C13D8B">
      <w:rPr>
        <w:noProof/>
      </w:rPr>
    </w:r>
    <w:r w:rsidR="00DC1DB3" w:rsidRPr="00C13D8B">
      <w:rPr>
        <w:noProof/>
      </w:rPr>
      <w:pict w14:anchorId="365A35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0600081" o:spid="_x0000_s1026" type="#_x0000_t136" alt="" style="position:absolute;margin-left:0;margin-top:0;width:203pt;height:110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90pt" string="SOLI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CF7A" w14:textId="4258A59E" w:rsidR="00DC1DB3" w:rsidRDefault="00DC1DB3" w:rsidP="00DC1DB3">
    <w:pPr>
      <w:pStyle w:val="Header"/>
      <w:jc w:val="right"/>
    </w:pPr>
    <w:r w:rsidRPr="002E75E4">
      <w:rPr>
        <w:noProof/>
      </w:rPr>
    </w:r>
    <w:r w:rsidR="00DC1DB3" w:rsidRPr="002E75E4">
      <w:rPr>
        <w:noProof/>
      </w:rPr>
      <w:pict w14:anchorId="5DD67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0600082" o:spid="_x0000_s1026" type="#_x0000_t136" alt="" style="position:absolute;left:0;text-align:left;margin-left:0;margin-top:0;width:203pt;height:110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90pt" string="SOLIS"/>
        </v:shape>
      </w:pict>
    </w:r>
    <w:r>
      <w:rPr>
        <w:noProof/>
      </w:rPr>
      <w:drawing>
        <wp:inline distT="0" distB="0" distL="0" distR="0" wp14:anchorId="3F709178" wp14:editId="5C898BDF">
          <wp:extent cx="1493820" cy="497940"/>
          <wp:effectExtent l="0" t="0" r="5080" b="0"/>
          <wp:docPr id="1267911533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911533" name="Picture 1" descr="A black background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5186" cy="521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A3CC0" w14:textId="1BC4CF17" w:rsidR="00DC1DB3" w:rsidRDefault="00DC1DB3" w:rsidP="00DC1DB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77DD" w14:textId="0572FDCB" w:rsidR="00DC1DB3" w:rsidRDefault="00DC1DB3">
    <w:pPr>
      <w:pStyle w:val="Header"/>
    </w:pPr>
    <w:r w:rsidRPr="00BC5159">
      <w:rPr>
        <w:noProof/>
      </w:rPr>
    </w:r>
    <w:r w:rsidR="00DC1DB3" w:rsidRPr="00BC5159">
      <w:rPr>
        <w:noProof/>
      </w:rPr>
      <w:pict w14:anchorId="277EF6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0600080" o:spid="_x0000_s1026" type="#_x0000_t136" alt="" style="position:absolute;margin-left:0;margin-top:0;width:203pt;height:110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90pt" string="SOLI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1346101">
    <w:abstractNumId w:val="8"/>
  </w:num>
  <w:num w:numId="2" w16cid:durableId="1172990313">
    <w:abstractNumId w:val="6"/>
  </w:num>
  <w:num w:numId="3" w16cid:durableId="69010737">
    <w:abstractNumId w:val="5"/>
  </w:num>
  <w:num w:numId="4" w16cid:durableId="1218857428">
    <w:abstractNumId w:val="4"/>
  </w:num>
  <w:num w:numId="5" w16cid:durableId="103500580">
    <w:abstractNumId w:val="7"/>
  </w:num>
  <w:num w:numId="6" w16cid:durableId="1967199664">
    <w:abstractNumId w:val="3"/>
  </w:num>
  <w:num w:numId="7" w16cid:durableId="1374768729">
    <w:abstractNumId w:val="2"/>
  </w:num>
  <w:num w:numId="8" w16cid:durableId="1443573834">
    <w:abstractNumId w:val="1"/>
  </w:num>
  <w:num w:numId="9" w16cid:durableId="200828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575"/>
    <w:rsid w:val="0006063C"/>
    <w:rsid w:val="0015074B"/>
    <w:rsid w:val="0029639D"/>
    <w:rsid w:val="00326F90"/>
    <w:rsid w:val="006C6014"/>
    <w:rsid w:val="006F166A"/>
    <w:rsid w:val="00984EBB"/>
    <w:rsid w:val="00A84DF6"/>
    <w:rsid w:val="00AA1D8D"/>
    <w:rsid w:val="00B47730"/>
    <w:rsid w:val="00CB0664"/>
    <w:rsid w:val="00CD2A5A"/>
    <w:rsid w:val="00DC1DB3"/>
    <w:rsid w:val="00EB218B"/>
    <w:rsid w:val="00F454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9F9B4F"/>
  <w14:defaultImageDpi w14:val="300"/>
  <w15:docId w15:val="{54FCEDA0-D17A-394B-960D-9B753B02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C1D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isrecruitment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olisrecruitment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Jay Thandi</cp:lastModifiedBy>
  <cp:revision>4</cp:revision>
  <dcterms:created xsi:type="dcterms:W3CDTF">2025-10-15T15:41:00Z</dcterms:created>
  <dcterms:modified xsi:type="dcterms:W3CDTF">2025-10-15T15:42:00Z</dcterms:modified>
  <cp:category/>
</cp:coreProperties>
</file>